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3FC4375E" w14:textId="0B293A47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bookmarkStart w:id="0" w:name="_Hlk156758072"/>
      <w:r w:rsidR="007755A1" w:rsidRPr="007755A1">
        <w:rPr>
          <w:rFonts w:ascii="Times New Roman" w:hAnsi="Times New Roman"/>
          <w:b/>
          <w:sz w:val="24"/>
          <w:szCs w:val="24"/>
        </w:rPr>
        <w:t xml:space="preserve">ADPSZS  5302 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7755A1" w:rsidRPr="007755A1">
        <w:rPr>
          <w:rFonts w:ascii="Times New Roman" w:hAnsi="Times New Roman"/>
          <w:b/>
          <w:color w:val="000000"/>
          <w:sz w:val="24"/>
          <w:szCs w:val="24"/>
        </w:rPr>
        <w:t>Анализ данных в процессе строительства зданий и сооружений</w:t>
      </w:r>
      <w:bookmarkEnd w:id="0"/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EC6293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78F6F437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755A1" w:rsidRPr="007755A1">
        <w:rPr>
          <w:rFonts w:ascii="Times New Roman" w:hAnsi="Times New Roman"/>
          <w:sz w:val="24"/>
          <w:szCs w:val="24"/>
        </w:rPr>
        <w:t>ADPSZS  5302 - «Анализ данных в процессе строительства зданий и сооружений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 xml:space="preserve">7М07307-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Big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Data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1F350715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Pr="004514D5">
        <w:rPr>
          <w:color w:val="000000"/>
        </w:rPr>
        <w:t>«</w:t>
      </w:r>
      <w:r w:rsidR="007755A1" w:rsidRPr="007755A1">
        <w:rPr>
          <w:color w:val="000000"/>
        </w:rPr>
        <w:t>ADPSZS  5302 - «Анализ данных в процессе строительства зданий и сооружений</w:t>
      </w:r>
      <w:r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proofErr w:type="gramStart"/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proofErr w:type="gramEnd"/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7M07307-Big </w:t>
      </w:r>
      <w:proofErr w:type="spellStart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платформе:  Система</w:t>
      </w:r>
      <w:proofErr w:type="gram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</w:t>
      </w:r>
      <w:proofErr w:type="gramStart"/>
      <w:r w:rsidRPr="00336657">
        <w:rPr>
          <w:rFonts w:ascii="Times New Roman" w:eastAsia="Calibri" w:hAnsi="Times New Roman" w:cs="Times New Roman"/>
          <w:sz w:val="24"/>
          <w:szCs w:val="24"/>
        </w:rPr>
        <w:t>подготовится</w:t>
      </w:r>
      <w:proofErr w:type="gram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E43298D" w:rsidR="009A1BC6" w:rsidRPr="007F7ABF" w:rsidRDefault="009A1BC6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</w:t>
      </w:r>
      <w:proofErr w:type="gramStart"/>
      <w:r w:rsidRPr="00670E48">
        <w:rPr>
          <w:b/>
          <w:sz w:val="24"/>
          <w:szCs w:val="24"/>
        </w:rPr>
        <w:t>кого  рекомендуется</w:t>
      </w:r>
      <w:proofErr w:type="gramEnd"/>
      <w:r w:rsidRPr="00670E48">
        <w:rPr>
          <w:b/>
          <w:sz w:val="24"/>
          <w:szCs w:val="24"/>
        </w:rPr>
        <w:t xml:space="preserve">: </w:t>
      </w:r>
      <w:r w:rsidRPr="007F7ABF">
        <w:rPr>
          <w:sz w:val="24"/>
          <w:szCs w:val="24"/>
        </w:rPr>
        <w:t xml:space="preserve">студенты </w:t>
      </w:r>
      <w:r w:rsidR="0032168F">
        <w:rPr>
          <w:sz w:val="24"/>
          <w:szCs w:val="24"/>
        </w:rPr>
        <w:t>1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специальности </w:t>
      </w:r>
      <w:r w:rsidR="007F7ABF" w:rsidRPr="007F7ABF">
        <w:rPr>
          <w:sz w:val="24"/>
          <w:szCs w:val="24"/>
        </w:rPr>
        <w:lastRenderedPageBreak/>
        <w:t>«</w:t>
      </w:r>
      <w:r w:rsidR="00336657" w:rsidRPr="00336657">
        <w:rPr>
          <w:sz w:val="24"/>
          <w:szCs w:val="24"/>
        </w:rPr>
        <w:t xml:space="preserve">М07307- </w:t>
      </w:r>
      <w:proofErr w:type="spellStart"/>
      <w:r w:rsidR="00336657" w:rsidRPr="00336657">
        <w:rPr>
          <w:sz w:val="24"/>
          <w:szCs w:val="24"/>
        </w:rPr>
        <w:t>Big</w:t>
      </w:r>
      <w:proofErr w:type="spellEnd"/>
      <w:r w:rsidR="00336657" w:rsidRPr="00336657">
        <w:rPr>
          <w:sz w:val="24"/>
          <w:szCs w:val="24"/>
        </w:rPr>
        <w:t xml:space="preserve"> </w:t>
      </w:r>
      <w:proofErr w:type="spellStart"/>
      <w:r w:rsidR="00336657" w:rsidRPr="00336657">
        <w:rPr>
          <w:sz w:val="24"/>
          <w:szCs w:val="24"/>
        </w:rPr>
        <w:t>Data</w:t>
      </w:r>
      <w:proofErr w:type="spellEnd"/>
      <w:r w:rsidR="00336657" w:rsidRPr="00336657">
        <w:rPr>
          <w:sz w:val="24"/>
          <w:szCs w:val="24"/>
        </w:rPr>
        <w:t xml:space="preserve">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формирование способности анализа больших данных в процессе строительства зданий и сооружений в прикладных программах и </w:t>
      </w:r>
      <w:proofErr w:type="gramStart"/>
      <w:r w:rsidRPr="007755A1">
        <w:rPr>
          <w:rFonts w:ascii="Times New Roman" w:eastAsiaTheme="minorHAnsi" w:hAnsi="Times New Roman"/>
          <w:sz w:val="24"/>
          <w:szCs w:val="24"/>
        </w:rPr>
        <w:t>применения  имеющихся</w:t>
      </w:r>
      <w:proofErr w:type="gramEnd"/>
      <w:r w:rsidRPr="007755A1">
        <w:rPr>
          <w:rFonts w:ascii="Times New Roman" w:eastAsiaTheme="minorHAnsi" w:hAnsi="Times New Roman"/>
          <w:sz w:val="24"/>
          <w:szCs w:val="24"/>
        </w:rPr>
        <w:t xml:space="preserve"> решений для обработки данных.</w:t>
      </w:r>
    </w:p>
    <w:p w14:paraId="0736C448" w14:textId="49A22DC3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>При изучении дисциплины рассматриваются методы обработки данных в прикладных комплексах Лира-САПР при проектировании строительных конструкций и при технологическом проектировании строительного производства.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33F6E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Темы итогового контроля дисциплины</w:t>
      </w:r>
    </w:p>
    <w:p w14:paraId="4F93BC5B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1ADD0FD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1. Общая характеристика программного комплекса Лира-САПР</w:t>
      </w:r>
    </w:p>
    <w:p w14:paraId="34376343" w14:textId="5EC50568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остав программного комплекса Лира-САПР</w:t>
      </w:r>
    </w:p>
    <w:p w14:paraId="4BE7C3CD" w14:textId="4554E56F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истемы автоматизированного проектирования (САПР) (САПР)</w:t>
      </w:r>
    </w:p>
    <w:p w14:paraId="154F6DBC" w14:textId="4CD8B6B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одходы к проектированию на основе компьютерных технологий</w:t>
      </w:r>
    </w:p>
    <w:p w14:paraId="23318C1B" w14:textId="04078C3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лассификация САПР</w:t>
      </w:r>
    </w:p>
    <w:p w14:paraId="3ED8B43C" w14:textId="33578B7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строительных конструкций</w:t>
      </w:r>
      <w:r w:rsidRPr="007755A1">
        <w:rPr>
          <w:rFonts w:ascii="Times New Roman" w:hAnsi="Times New Roman"/>
          <w:color w:val="000000"/>
          <w:sz w:val="24"/>
          <w:szCs w:val="24"/>
        </w:rPr>
        <w:t>.</w:t>
      </w:r>
    </w:p>
    <w:p w14:paraId="1A874621" w14:textId="3FEFFD4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остав и структура САПР</w:t>
      </w:r>
    </w:p>
    <w:p w14:paraId="529A1BC8" w14:textId="11EA4A5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етодики проведения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технического состояния сооружений</w:t>
      </w:r>
    </w:p>
    <w:p w14:paraId="7D289F8B" w14:textId="6295075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оснований и фундаментов</w:t>
      </w:r>
    </w:p>
    <w:p w14:paraId="1A7D9A2C" w14:textId="6497F08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строительных конструкций</w:t>
      </w:r>
    </w:p>
    <w:p w14:paraId="5F905B6E" w14:textId="07FC4CAD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сооружений</w:t>
      </w:r>
    </w:p>
    <w:p w14:paraId="401075CF" w14:textId="72B2FB3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ехническое обследование зданий и сооружений после пожара, аварии, взрыва</w:t>
      </w:r>
    </w:p>
    <w:p w14:paraId="528460C9" w14:textId="76191E3C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эксплуатируемых зданий</w:t>
      </w:r>
    </w:p>
    <w:p w14:paraId="3B81F003" w14:textId="590D6ED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технического состояния зданий и сооружений</w:t>
      </w:r>
    </w:p>
    <w:p w14:paraId="403C8C7C" w14:textId="28B7BE59" w:rsidR="00F054B7" w:rsidRPr="007755A1" w:rsidRDefault="00F054B7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9B5FBB4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>1. Леденёв В. В., Обследование и мониторинг строительных конструкций зданий и сооружений: учебное пособие / В. В. Леденёв, В. П. Ярцев. – Тамбов: Изд-во ФГБОУ ВО «ТГТУ», 2017. – 252 с. – 100 экз. ISBN 978-5-8265-1685-0.</w:t>
      </w:r>
    </w:p>
    <w:p w14:paraId="7585F7A9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2. Дементьев, В. Е. Современная геодезическая техника и ее применение: учеб. пособие для вузов / В. Е. Дементьев. - </w:t>
      </w:r>
      <w:proofErr w:type="gramStart"/>
      <w:r w:rsidRPr="007755A1">
        <w:rPr>
          <w:rFonts w:ascii="Times New Roman" w:hAnsi="Times New Roman"/>
          <w:sz w:val="24"/>
          <w:szCs w:val="24"/>
        </w:rPr>
        <w:t>М.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Акад. проект, 2008. - 590,[2] с. </w:t>
      </w:r>
      <w:proofErr w:type="gramStart"/>
      <w:r w:rsidRPr="007755A1">
        <w:rPr>
          <w:rFonts w:ascii="Times New Roman" w:hAnsi="Times New Roman"/>
          <w:sz w:val="24"/>
          <w:szCs w:val="24"/>
        </w:rPr>
        <w:t>- )</w:t>
      </w:r>
      <w:proofErr w:type="gramEnd"/>
      <w:r w:rsidRPr="007755A1">
        <w:rPr>
          <w:rFonts w:ascii="Times New Roman" w:hAnsi="Times New Roman"/>
          <w:sz w:val="24"/>
          <w:szCs w:val="24"/>
        </w:rPr>
        <w:t>. -URL: http://elib.kaznu.kz/order-book. - ISBN 978-5-8291-0997-4</w:t>
      </w:r>
    </w:p>
    <w:p w14:paraId="2F7B1557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755A1">
        <w:rPr>
          <w:rFonts w:ascii="Times New Roman" w:hAnsi="Times New Roman"/>
          <w:sz w:val="24"/>
          <w:szCs w:val="24"/>
        </w:rPr>
        <w:t>Геодезия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учеб. для вузов / А. Г. Юнусов, А. Б. Беликов, В. Н. Баранов и др. ; Гос. ун-т по землеустройству. - 2-е изд. - </w:t>
      </w:r>
      <w:proofErr w:type="gramStart"/>
      <w:r w:rsidRPr="007755A1">
        <w:rPr>
          <w:rFonts w:ascii="Times New Roman" w:hAnsi="Times New Roman"/>
          <w:sz w:val="24"/>
          <w:szCs w:val="24"/>
        </w:rPr>
        <w:t>М.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5A1">
        <w:rPr>
          <w:rFonts w:ascii="Times New Roman" w:hAnsi="Times New Roman"/>
          <w:sz w:val="24"/>
          <w:szCs w:val="24"/>
        </w:rPr>
        <w:t>Трикста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; Академический проект, 2015. - </w:t>
      </w:r>
      <w:r w:rsidRPr="007755A1">
        <w:rPr>
          <w:rFonts w:ascii="Times New Roman" w:hAnsi="Times New Roman"/>
          <w:sz w:val="24"/>
          <w:szCs w:val="24"/>
        </w:rPr>
        <w:lastRenderedPageBreak/>
        <w:t xml:space="preserve">408, [1] </w:t>
      </w:r>
      <w:proofErr w:type="gramStart"/>
      <w:r w:rsidRPr="007755A1">
        <w:rPr>
          <w:rFonts w:ascii="Times New Roman" w:hAnsi="Times New Roman"/>
          <w:sz w:val="24"/>
          <w:szCs w:val="24"/>
        </w:rPr>
        <w:t>с.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ил., табл. - URL: http://elib.kaznu.kz/order-book  - </w:t>
      </w:r>
      <w:proofErr w:type="spellStart"/>
      <w:r w:rsidRPr="007755A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.: с. 399. - ISBN 978-5-8291-1730-6 </w:t>
      </w:r>
    </w:p>
    <w:p w14:paraId="1FEE89B1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755A1">
        <w:rPr>
          <w:rFonts w:ascii="Times New Roman" w:hAnsi="Times New Roman"/>
          <w:sz w:val="24"/>
          <w:szCs w:val="24"/>
        </w:rPr>
        <w:t>Геодезия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учеб. пособие для вузов / Г. Г. </w:t>
      </w:r>
      <w:proofErr w:type="spellStart"/>
      <w:r w:rsidRPr="007755A1">
        <w:rPr>
          <w:rFonts w:ascii="Times New Roman" w:hAnsi="Times New Roman"/>
          <w:sz w:val="24"/>
          <w:szCs w:val="24"/>
        </w:rPr>
        <w:t>Поклад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, С. П. Гриднев. - 4-е изд., </w:t>
      </w:r>
      <w:proofErr w:type="spellStart"/>
      <w:r w:rsidRPr="007755A1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7755A1">
        <w:rPr>
          <w:rFonts w:ascii="Times New Roman" w:hAnsi="Times New Roman"/>
          <w:sz w:val="24"/>
          <w:szCs w:val="24"/>
        </w:rPr>
        <w:t>.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и доп. - М.: Акад. Проект, 2013. - 537, [7] с. - (Учеб. пособие для вузов). - URL: http://elib.kaznu.kz/order-book   - ISBN 978-5-8291-1482-4 </w:t>
      </w:r>
    </w:p>
    <w:p w14:paraId="0631D3AA" w14:textId="7CD28668" w:rsidR="00975B28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5. Практикум по </w:t>
      </w:r>
      <w:proofErr w:type="gramStart"/>
      <w:r w:rsidRPr="007755A1">
        <w:rPr>
          <w:rFonts w:ascii="Times New Roman" w:hAnsi="Times New Roman"/>
          <w:sz w:val="24"/>
          <w:szCs w:val="24"/>
        </w:rPr>
        <w:t>геодезии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учеб. пособие для вузов / Г. Г. </w:t>
      </w:r>
      <w:proofErr w:type="spellStart"/>
      <w:r w:rsidRPr="007755A1">
        <w:rPr>
          <w:rFonts w:ascii="Times New Roman" w:hAnsi="Times New Roman"/>
          <w:sz w:val="24"/>
          <w:szCs w:val="24"/>
        </w:rPr>
        <w:t>Поклад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, С. П. Гриднев, А. Н. </w:t>
      </w:r>
      <w:proofErr w:type="spellStart"/>
      <w:r w:rsidRPr="007755A1">
        <w:rPr>
          <w:rFonts w:ascii="Times New Roman" w:hAnsi="Times New Roman"/>
          <w:sz w:val="24"/>
          <w:szCs w:val="24"/>
        </w:rPr>
        <w:t>Сячинов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и др. ; Минсельхоз РФ. - 3-е изд. - </w:t>
      </w:r>
      <w:proofErr w:type="gramStart"/>
      <w:r w:rsidRPr="007755A1">
        <w:rPr>
          <w:rFonts w:ascii="Times New Roman" w:hAnsi="Times New Roman"/>
          <w:sz w:val="24"/>
          <w:szCs w:val="24"/>
        </w:rPr>
        <w:t>М.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Акад. Проект ; Мир, 2015. - 485, [1] </w:t>
      </w:r>
      <w:proofErr w:type="gramStart"/>
      <w:r w:rsidRPr="007755A1">
        <w:rPr>
          <w:rFonts w:ascii="Times New Roman" w:hAnsi="Times New Roman"/>
          <w:sz w:val="24"/>
          <w:szCs w:val="24"/>
        </w:rPr>
        <w:t>с. :</w:t>
      </w:r>
      <w:proofErr w:type="gramEnd"/>
      <w:r w:rsidRPr="007755A1">
        <w:rPr>
          <w:rFonts w:ascii="Times New Roman" w:hAnsi="Times New Roman"/>
          <w:sz w:val="24"/>
          <w:szCs w:val="24"/>
        </w:rPr>
        <w:t xml:space="preserve"> ил. - URL: http://elib.kaznu.kz/order-book - </w:t>
      </w:r>
      <w:proofErr w:type="spellStart"/>
      <w:r w:rsidRPr="007755A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755A1">
        <w:rPr>
          <w:rFonts w:ascii="Times New Roman" w:hAnsi="Times New Roman"/>
          <w:sz w:val="24"/>
          <w:szCs w:val="24"/>
        </w:rPr>
        <w:t>.: с. 475-476. - ISBN 978-5-8291-1722-1. - ISBN 978-5-919840-23-7</w:t>
      </w:r>
    </w:p>
    <w:p w14:paraId="337B3945" w14:textId="1950DEB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CD35E" w14:textId="25C5A28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F8E5AB" w14:textId="4C8F95A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6E15C5" w14:textId="0945ED1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A4C8D1" w14:textId="7EB8EEB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ABA952" w14:textId="2F8B6E8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1D072B" w14:textId="5BA8BE5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9AA82E" w14:textId="0F32DCB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4ABAB1" w14:textId="26E8DA1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036A43" w14:textId="741078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6E18537" w14:textId="04C06C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69A23F" w14:textId="77821F5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F8CE8D" w14:textId="4518ECE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46745F" w14:textId="71EB61C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125C57" w14:textId="516D620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67A16" w14:textId="4C968C2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68AF527" w14:textId="5BEBBC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A0B57D" w14:textId="195F740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1D393" w14:textId="414EBB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844B81" w14:textId="6251362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9863E4" w14:textId="513D123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F0D9DE" w14:textId="68E2E6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3A70AF9" w14:textId="1A5CCC6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193126" w14:textId="627F7A6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88E970" w14:textId="527043D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7FE0D" w14:textId="5A0A1C3A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0E9BF4D" w14:textId="325CCBD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48292" w14:textId="2111EC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B89B3F" w14:textId="1028AC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64464D" w14:textId="38E9BCE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A00EE50" w14:textId="10C371B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ED6C3E" w14:textId="135E514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61DB74" w14:textId="592CBAD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09CCAA" w14:textId="26FD4C7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6AEEE8" w14:textId="475C224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9C027E" w14:textId="6018698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960E88" w14:textId="4EB835B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F2BF06" w14:textId="7A970C76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C60F6B" w14:textId="3C4A3BC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E4658A" w14:textId="0318189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4B1FF" w14:textId="6DDD6C9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29C9FDF" w14:textId="2DAE09F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77777777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sz w:val="24"/>
        </w:rPr>
        <w:t>Строительные нормы и правила в инженерно-геодезических изысканиях.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proofErr w:type="spellStart"/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  <w:proofErr w:type="spellEnd"/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91678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H0CAIAALcDAAAOAAAAZHJzL2Uyb0RvYy54bWysU02O0zAU3iNxB8t7mrSdFiZqOouWYTNA&#10;pZk5gGs7jYVjW7bbtDtgjdQjcAUWII00DGdIbsSz0xYGdogsrOf38733fX6ZXGwriTbcOqFVjvu9&#10;FCOuqGZCrXJ8e3P57AVGzhPFiNSK53jHHb6YPn0yqU3GB7rUknGLAES5rDY5Lr03WZI4WvKKuJ42&#10;XEGw0LYiHq52lTBLakCvZDJI03FSa8uM1ZQ7B955F8TTiF8UnPq3ReG4RzLHMJuPp43nMpzJdEKy&#10;lSWmFPQwBvmHKSoiFDQ9Qc2JJ2htxV9QlaBWO134HtVVootCUB45AJt++geb65IYHrmAOM6cZHL/&#10;D5a+2SwsEgzeDiNFKnii5nP7vt0335sv7R61H5ofzbfma3PXPDR37Uew79tPYIdgc39w71E/KFkb&#10;lwHgTC1s0IJu1bW50vSdQ0rPSqJWPDK62RloEyuSRyXh4gzMs6xfawY5ZO11lHVb2CpAgmBoG19v&#10;d3o9vvWIgrM/OB+nwxFGFGJnw7Pz56MwVEKyY7Wxzr/iukLByLEUKqhLMrK5cr5LPaYEt9KXQsq4&#10;IVKhOsfj4SiNBU5LwUIwpDm7Ws6kRRsSdix+h76P0gLynLiyy4uhbvusXisWu5ScsJcH2xMhOxsI&#10;SAU8jup0Oi812y1sGDr4YTsi08Mmh/X7/R6zfv1v058AAAD//wMAUEsDBBQABgAIAAAAIQC2Sn9a&#10;3gAAAAkBAAAPAAAAZHJzL2Rvd25yZXYueG1sTI/BTsMwEETvSPyDtUjcqJ1WoSGNUyGkIC4cKIiz&#10;G7tJhL2OYjcOfD3Lid52tKOZN9V+cZbNZgqDRwnZSgAz2Ho9YCfh4725K4CFqFAr69FI+DYB9vX1&#10;VaVK7RO+mfkQO0YhGEoloY9xLDkPbW+cCis/GqTfyU9ORZJTx/WkEoU7y9dC3HOnBqSGXo3mqTft&#10;1+HsJGAWP21KMc3TT/6cZ3nzIl4bKW9vlscdsGiW+G+GP3xCh5qYjv6MOjBLWmxoS6TjYQuMDBux&#10;zYAdJRTFGnhd8csF9S8AAAD//wMAUEsBAi0AFAAGAAgAAAAhALaDOJL+AAAA4QEAABMAAAAAAAAA&#10;AAAAAAAAAAAAAFtDb250ZW50X1R5cGVzXS54bWxQSwECLQAUAAYACAAAACEAOP0h/9YAAACUAQAA&#10;CwAAAAAAAAAAAAAAAAAvAQAAX3JlbHMvLnJlbHNQSwECLQAUAAYACAAAACEAIZmR9AgCAAC3AwAA&#10;DgAAAAAAAAAAAAAAAAAuAgAAZHJzL2Uyb0RvYy54bWxQSwECLQAUAAYACAAAACEAtkp/Wt4AAAAJ&#10;AQAADwAAAAAAAAAAAAAAAABiBAAAZHJzL2Rvd25yZXYueG1sUEsFBgAAAAAEAAQA8wAAAG0FAAAA&#10;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теорий и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теорий,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методов/технологий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незначительные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технологий и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  <w:proofErr w:type="spellEnd"/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DBC7889" w14:textId="0268FC0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98A335" w14:textId="77777777" w:rsidR="00EC6293" w:rsidRPr="0088316F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6293" w:rsidRPr="0088316F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654F2"/>
    <w:rsid w:val="00065A91"/>
    <w:rsid w:val="0008570D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25</cp:revision>
  <cp:lastPrinted>2020-12-01T18:36:00Z</cp:lastPrinted>
  <dcterms:created xsi:type="dcterms:W3CDTF">2020-12-01T15:32:00Z</dcterms:created>
  <dcterms:modified xsi:type="dcterms:W3CDTF">2024-03-04T16:41:00Z</dcterms:modified>
</cp:coreProperties>
</file>